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B6768F">
      <w:pPr>
        <w:rPr>
          <w:b/>
          <w:bCs/>
          <w:sz w:val="36"/>
          <w:szCs w:val="36"/>
        </w:rPr>
      </w:pPr>
      <w:r>
        <w:rPr>
          <w:b/>
          <w:bCs/>
          <w:sz w:val="36"/>
          <w:szCs w:val="36"/>
        </w:rPr>
        <w:t>ABSTRACT RIFIUTI TESSILI</w:t>
      </w:r>
    </w:p>
    <w:p w:rsidR="00B6768F" w:rsidRDefault="00B6768F">
      <w:r>
        <w:t xml:space="preserve">Di Fabrizio de </w:t>
      </w:r>
      <w:proofErr w:type="spellStart"/>
      <w:r>
        <w:t>Cumis</w:t>
      </w:r>
      <w:proofErr w:type="spellEnd"/>
      <w:r>
        <w:t xml:space="preserve"> da Torino</w:t>
      </w:r>
    </w:p>
    <w:p w:rsidR="00B6768F" w:rsidRDefault="00B6768F"/>
    <w:p w:rsidR="00B6768F" w:rsidRDefault="00B6768F" w:rsidP="00B6768F">
      <w:pPr>
        <w:pStyle w:val="NormaleWeb"/>
      </w:pPr>
      <w:r>
        <w:t>Il settore del fast fashion genera ogni anno milioni di tonnellate di rifiuti tessili, molti dei quali finiscono in discarica o vengono inceneriti. Parallelamente, l’industria dei trasporti utilizza materiali sintetici e derivati dal petrolio per gli interni di automobili, autobus e treni. Questo progetto propone di trasformare i capi di reso del fast fashion, destinati allo smaltimento, in rivestimenti innovativi per veicoli e trasporti pubblici, creando una soluzione circolare e sostenibile.</w:t>
      </w:r>
    </w:p>
    <w:p w:rsidR="00B6768F" w:rsidRDefault="00B6768F" w:rsidP="00B6768F">
      <w:pPr>
        <w:pStyle w:val="NormaleWeb"/>
      </w:pPr>
      <w:r>
        <w:rPr>
          <w:rStyle w:val="Enfasigrassetto"/>
        </w:rPr>
        <w:t>Obiettivi del Progetto</w:t>
      </w:r>
    </w:p>
    <w:p w:rsidR="00B6768F" w:rsidRDefault="00B6768F" w:rsidP="00B6768F">
      <w:pPr>
        <w:pStyle w:val="NormaleWeb"/>
        <w:numPr>
          <w:ilvl w:val="0"/>
          <w:numId w:val="1"/>
        </w:numPr>
      </w:pPr>
      <w:r>
        <w:t>Ridurre gli sprechi tessili</w:t>
      </w:r>
    </w:p>
    <w:p w:rsidR="00B6768F" w:rsidRDefault="00B6768F" w:rsidP="00B6768F">
      <w:pPr>
        <w:pStyle w:val="NormaleWeb"/>
        <w:numPr>
          <w:ilvl w:val="0"/>
          <w:numId w:val="1"/>
        </w:numPr>
      </w:pPr>
      <w:r>
        <w:t>Creare materiali innovativi</w:t>
      </w:r>
    </w:p>
    <w:p w:rsidR="00B6768F" w:rsidRDefault="00B6768F" w:rsidP="00B6768F">
      <w:pPr>
        <w:pStyle w:val="NormaleWeb"/>
        <w:numPr>
          <w:ilvl w:val="0"/>
          <w:numId w:val="1"/>
        </w:numPr>
      </w:pPr>
      <w:r>
        <w:t>Offrire un’alternativa sostenibile e certificata</w:t>
      </w:r>
    </w:p>
    <w:p w:rsidR="00B6768F" w:rsidRDefault="00B6768F" w:rsidP="00B6768F">
      <w:pPr>
        <w:pStyle w:val="NormaleWeb"/>
        <w:numPr>
          <w:ilvl w:val="0"/>
          <w:numId w:val="1"/>
        </w:numPr>
      </w:pPr>
      <w:r>
        <w:t>Promuovere un modello di economia circolare</w:t>
      </w:r>
    </w:p>
    <w:p w:rsidR="00B6768F" w:rsidRDefault="00B6768F" w:rsidP="00B6768F">
      <w:pPr>
        <w:pStyle w:val="NormaleWeb"/>
      </w:pPr>
      <w:r>
        <w:rPr>
          <w:rStyle w:val="Enfasigrassetto"/>
        </w:rPr>
        <w:t>Fasi di Sviluppo</w:t>
      </w:r>
    </w:p>
    <w:p w:rsidR="00B6768F" w:rsidRDefault="00B6768F" w:rsidP="00B6768F">
      <w:pPr>
        <w:pStyle w:val="NormaleWeb"/>
        <w:numPr>
          <w:ilvl w:val="0"/>
          <w:numId w:val="2"/>
        </w:numPr>
      </w:pPr>
      <w:r>
        <w:t>Raccolta e selezione dei capi resi</w:t>
      </w:r>
    </w:p>
    <w:p w:rsidR="00B6768F" w:rsidRDefault="00B6768F" w:rsidP="00B6768F">
      <w:pPr>
        <w:pStyle w:val="NormaleWeb"/>
        <w:numPr>
          <w:ilvl w:val="0"/>
          <w:numId w:val="2"/>
        </w:numPr>
      </w:pPr>
      <w:r>
        <w:t>Trattamento e innovazione dei materiali</w:t>
      </w:r>
    </w:p>
    <w:p w:rsidR="00B6768F" w:rsidRDefault="00B6768F" w:rsidP="00B6768F">
      <w:pPr>
        <w:pStyle w:val="NormaleWeb"/>
        <w:numPr>
          <w:ilvl w:val="0"/>
          <w:numId w:val="2"/>
        </w:numPr>
      </w:pPr>
      <w:r>
        <w:t>Produzione e certificazione dei rivestimenti</w:t>
      </w:r>
    </w:p>
    <w:p w:rsidR="00B6768F" w:rsidRDefault="00B6768F" w:rsidP="00B6768F">
      <w:pPr>
        <w:pStyle w:val="NormaleWeb"/>
        <w:numPr>
          <w:ilvl w:val="0"/>
          <w:numId w:val="2"/>
        </w:numPr>
      </w:pPr>
      <w:r>
        <w:t>Implementazione e collaborazioni con il settore</w:t>
      </w:r>
    </w:p>
    <w:p w:rsidR="00B6768F" w:rsidRDefault="00B6768F" w:rsidP="00B6768F">
      <w:pPr>
        <w:pStyle w:val="NormaleWeb"/>
      </w:pPr>
      <w:r>
        <w:rPr>
          <w:rStyle w:val="Enfasigrassetto"/>
        </w:rPr>
        <w:t>Benefici Ambientali ed Economici</w:t>
      </w:r>
    </w:p>
    <w:p w:rsidR="00B6768F" w:rsidRDefault="00B6768F" w:rsidP="00B6768F">
      <w:pPr>
        <w:pStyle w:val="NormaleWeb"/>
        <w:numPr>
          <w:ilvl w:val="0"/>
          <w:numId w:val="3"/>
        </w:numPr>
      </w:pPr>
      <w:r>
        <w:t>Minore impatto ambientale</w:t>
      </w:r>
    </w:p>
    <w:p w:rsidR="00B6768F" w:rsidRDefault="00B6768F" w:rsidP="00B6768F">
      <w:pPr>
        <w:pStyle w:val="NormaleWeb"/>
        <w:numPr>
          <w:ilvl w:val="0"/>
          <w:numId w:val="3"/>
        </w:numPr>
      </w:pPr>
      <w:r>
        <w:t>Innovazione sostenibile</w:t>
      </w:r>
    </w:p>
    <w:p w:rsidR="00B6768F" w:rsidRDefault="00B6768F" w:rsidP="00B6768F">
      <w:pPr>
        <w:pStyle w:val="NormaleWeb"/>
        <w:numPr>
          <w:ilvl w:val="0"/>
          <w:numId w:val="3"/>
        </w:numPr>
      </w:pPr>
      <w:r>
        <w:t>Risparmio economico</w:t>
      </w:r>
    </w:p>
    <w:p w:rsidR="00B6768F" w:rsidRDefault="00B6768F" w:rsidP="00B6768F">
      <w:pPr>
        <w:pStyle w:val="NormaleWeb"/>
        <w:numPr>
          <w:ilvl w:val="0"/>
          <w:numId w:val="3"/>
        </w:numPr>
      </w:pPr>
      <w:r>
        <w:t>Miglioramento dell’immagine aziendale</w:t>
      </w:r>
    </w:p>
    <w:p w:rsidR="00B6768F" w:rsidRDefault="00B6768F" w:rsidP="00B6768F">
      <w:pPr>
        <w:pStyle w:val="NormaleWeb"/>
      </w:pPr>
      <w:r>
        <w:t>Questo progetto rappresenta un’opportunità per due settori ad alto impatto ambientale di collaborare per un futuro più sostenibile. Attraverso innovazione e economia circolare, è possibile trasformare un problema in una risorsa, dando nuova vita ai tessuti scartati e riducendo l’impatto ambientale dei trasporti. È il momento di rivoluzionare la percezione dei rifiuti tessili e convertirli in una soluzione concreta per la mobilità futura.</w:t>
      </w:r>
    </w:p>
    <w:p w:rsidR="00B6768F" w:rsidRDefault="00B6768F" w:rsidP="00B6768F">
      <w:pPr>
        <w:pStyle w:val="NormaleWeb"/>
      </w:pPr>
    </w:p>
    <w:p w:rsidR="00B6768F" w:rsidRPr="00B6768F" w:rsidRDefault="00B6768F" w:rsidP="00B6768F">
      <w:pPr>
        <w:spacing w:before="100" w:beforeAutospacing="1" w:after="100" w:afterAutospacing="1"/>
        <w:rPr>
          <w:rFonts w:ascii="Times New Roman" w:eastAsia="Times New Roman" w:hAnsi="Times New Roman" w:cs="Times New Roman"/>
          <w:i/>
          <w:iCs/>
          <w:lang w:val="en-US" w:eastAsia="it-IT"/>
        </w:rPr>
      </w:pPr>
      <w:r w:rsidRPr="00B6768F">
        <w:rPr>
          <w:rFonts w:ascii="Times New Roman" w:eastAsia="Times New Roman" w:hAnsi="Times New Roman" w:cs="Times New Roman"/>
          <w:i/>
          <w:iCs/>
          <w:lang w:val="en-US" w:eastAsia="it-IT"/>
        </w:rPr>
        <w:t>The fast fashion industry produces millions of tons of textile waste annually, much of which is discarded in landfills or incinerated. Concurrently, the transport sector relies heavily on synthetic and petroleum-based materials for vehicle interiors, including cars, buses, and trains. This project aims to transform returned fast fashion garments—otherwise destined for disposal—into innovative upholstery materials for vehicles and public transportation, fostering a circular and sustainable solution.</w:t>
      </w:r>
    </w:p>
    <w:p w:rsidR="00B6768F" w:rsidRPr="00B6768F" w:rsidRDefault="00B6768F" w:rsidP="00B6768F">
      <w:pPr>
        <w:spacing w:before="100" w:beforeAutospacing="1" w:after="100" w:afterAutospacing="1"/>
        <w:rPr>
          <w:rFonts w:ascii="Times New Roman" w:eastAsia="Times New Roman" w:hAnsi="Times New Roman" w:cs="Times New Roman"/>
          <w:i/>
          <w:iCs/>
          <w:lang w:eastAsia="it-IT"/>
        </w:rPr>
      </w:pPr>
      <w:r w:rsidRPr="00B6768F">
        <w:rPr>
          <w:rFonts w:ascii="Times New Roman" w:eastAsia="Times New Roman" w:hAnsi="Times New Roman" w:cs="Times New Roman"/>
          <w:b/>
          <w:bCs/>
          <w:i/>
          <w:iCs/>
          <w:lang w:eastAsia="it-IT"/>
        </w:rPr>
        <w:t xml:space="preserve">Project </w:t>
      </w:r>
      <w:proofErr w:type="spellStart"/>
      <w:r w:rsidRPr="00B6768F">
        <w:rPr>
          <w:rFonts w:ascii="Times New Roman" w:eastAsia="Times New Roman" w:hAnsi="Times New Roman" w:cs="Times New Roman"/>
          <w:b/>
          <w:bCs/>
          <w:i/>
          <w:iCs/>
          <w:lang w:eastAsia="it-IT"/>
        </w:rPr>
        <w:t>Objectives</w:t>
      </w:r>
      <w:proofErr w:type="spellEnd"/>
    </w:p>
    <w:p w:rsidR="00B6768F" w:rsidRPr="00B6768F" w:rsidRDefault="00B6768F" w:rsidP="00B6768F">
      <w:pPr>
        <w:numPr>
          <w:ilvl w:val="0"/>
          <w:numId w:val="4"/>
        </w:numPr>
        <w:spacing w:before="100" w:beforeAutospacing="1" w:after="100" w:afterAutospacing="1"/>
        <w:rPr>
          <w:rFonts w:ascii="Times New Roman" w:eastAsia="Times New Roman" w:hAnsi="Times New Roman" w:cs="Times New Roman"/>
          <w:i/>
          <w:iCs/>
          <w:lang w:eastAsia="it-IT"/>
        </w:rPr>
      </w:pPr>
      <w:r w:rsidRPr="00B6768F">
        <w:rPr>
          <w:rFonts w:ascii="Times New Roman" w:eastAsia="Times New Roman" w:hAnsi="Times New Roman" w:cs="Times New Roman"/>
          <w:i/>
          <w:iCs/>
          <w:lang w:eastAsia="it-IT"/>
        </w:rPr>
        <w:t xml:space="preserve">Reduce </w:t>
      </w:r>
      <w:proofErr w:type="spellStart"/>
      <w:r w:rsidRPr="00B6768F">
        <w:rPr>
          <w:rFonts w:ascii="Times New Roman" w:eastAsia="Times New Roman" w:hAnsi="Times New Roman" w:cs="Times New Roman"/>
          <w:i/>
          <w:iCs/>
          <w:lang w:eastAsia="it-IT"/>
        </w:rPr>
        <w:t>textile</w:t>
      </w:r>
      <w:proofErr w:type="spellEnd"/>
      <w:r w:rsidRPr="00B6768F">
        <w:rPr>
          <w:rFonts w:ascii="Times New Roman" w:eastAsia="Times New Roman" w:hAnsi="Times New Roman" w:cs="Times New Roman"/>
          <w:i/>
          <w:iCs/>
          <w:lang w:eastAsia="it-IT"/>
        </w:rPr>
        <w:t xml:space="preserve"> </w:t>
      </w:r>
      <w:proofErr w:type="spellStart"/>
      <w:r w:rsidRPr="00B6768F">
        <w:rPr>
          <w:rFonts w:ascii="Times New Roman" w:eastAsia="Times New Roman" w:hAnsi="Times New Roman" w:cs="Times New Roman"/>
          <w:i/>
          <w:iCs/>
          <w:lang w:eastAsia="it-IT"/>
        </w:rPr>
        <w:t>waste</w:t>
      </w:r>
      <w:proofErr w:type="spellEnd"/>
    </w:p>
    <w:p w:rsidR="00B6768F" w:rsidRPr="00B6768F" w:rsidRDefault="00B6768F" w:rsidP="00B6768F">
      <w:pPr>
        <w:numPr>
          <w:ilvl w:val="0"/>
          <w:numId w:val="4"/>
        </w:num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i/>
          <w:iCs/>
          <w:lang w:eastAsia="it-IT"/>
        </w:rPr>
        <w:t>Develop</w:t>
      </w:r>
      <w:proofErr w:type="spellEnd"/>
      <w:r w:rsidRPr="00B6768F">
        <w:rPr>
          <w:rFonts w:ascii="Times New Roman" w:eastAsia="Times New Roman" w:hAnsi="Times New Roman" w:cs="Times New Roman"/>
          <w:i/>
          <w:iCs/>
          <w:lang w:eastAsia="it-IT"/>
        </w:rPr>
        <w:t xml:space="preserve"> innovative </w:t>
      </w:r>
      <w:proofErr w:type="spellStart"/>
      <w:r w:rsidRPr="00B6768F">
        <w:rPr>
          <w:rFonts w:ascii="Times New Roman" w:eastAsia="Times New Roman" w:hAnsi="Times New Roman" w:cs="Times New Roman"/>
          <w:i/>
          <w:iCs/>
          <w:lang w:eastAsia="it-IT"/>
        </w:rPr>
        <w:t>materials</w:t>
      </w:r>
      <w:proofErr w:type="spellEnd"/>
    </w:p>
    <w:p w:rsidR="00B6768F" w:rsidRPr="00B6768F" w:rsidRDefault="00B6768F" w:rsidP="00B6768F">
      <w:pPr>
        <w:numPr>
          <w:ilvl w:val="0"/>
          <w:numId w:val="4"/>
        </w:numPr>
        <w:spacing w:before="100" w:beforeAutospacing="1" w:after="100" w:afterAutospacing="1"/>
        <w:rPr>
          <w:rFonts w:ascii="Times New Roman" w:eastAsia="Times New Roman" w:hAnsi="Times New Roman" w:cs="Times New Roman"/>
          <w:i/>
          <w:iCs/>
          <w:lang w:val="en-US" w:eastAsia="it-IT"/>
        </w:rPr>
      </w:pPr>
      <w:r w:rsidRPr="00B6768F">
        <w:rPr>
          <w:rFonts w:ascii="Times New Roman" w:eastAsia="Times New Roman" w:hAnsi="Times New Roman" w:cs="Times New Roman"/>
          <w:i/>
          <w:iCs/>
          <w:lang w:val="en-US" w:eastAsia="it-IT"/>
        </w:rPr>
        <w:lastRenderedPageBreak/>
        <w:t>Provide a sustainable and certified alternative</w:t>
      </w:r>
    </w:p>
    <w:p w:rsidR="00B6768F" w:rsidRPr="00B6768F" w:rsidRDefault="00B6768F" w:rsidP="00B6768F">
      <w:pPr>
        <w:numPr>
          <w:ilvl w:val="0"/>
          <w:numId w:val="4"/>
        </w:num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i/>
          <w:iCs/>
          <w:lang w:eastAsia="it-IT"/>
        </w:rPr>
        <w:t>Promote</w:t>
      </w:r>
      <w:proofErr w:type="spellEnd"/>
      <w:r w:rsidRPr="00B6768F">
        <w:rPr>
          <w:rFonts w:ascii="Times New Roman" w:eastAsia="Times New Roman" w:hAnsi="Times New Roman" w:cs="Times New Roman"/>
          <w:i/>
          <w:iCs/>
          <w:lang w:eastAsia="it-IT"/>
        </w:rPr>
        <w:t xml:space="preserve"> a </w:t>
      </w:r>
      <w:proofErr w:type="spellStart"/>
      <w:r w:rsidRPr="00B6768F">
        <w:rPr>
          <w:rFonts w:ascii="Times New Roman" w:eastAsia="Times New Roman" w:hAnsi="Times New Roman" w:cs="Times New Roman"/>
          <w:i/>
          <w:iCs/>
          <w:lang w:eastAsia="it-IT"/>
        </w:rPr>
        <w:t>circular</w:t>
      </w:r>
      <w:proofErr w:type="spellEnd"/>
      <w:r w:rsidRPr="00B6768F">
        <w:rPr>
          <w:rFonts w:ascii="Times New Roman" w:eastAsia="Times New Roman" w:hAnsi="Times New Roman" w:cs="Times New Roman"/>
          <w:i/>
          <w:iCs/>
          <w:lang w:eastAsia="it-IT"/>
        </w:rPr>
        <w:t xml:space="preserve"> economy model</w:t>
      </w:r>
    </w:p>
    <w:p w:rsidR="00B6768F" w:rsidRPr="00B6768F" w:rsidRDefault="00B6768F" w:rsidP="00B6768F">
      <w:pPr>
        <w:spacing w:before="100" w:beforeAutospacing="1" w:after="100" w:afterAutospacing="1"/>
        <w:rPr>
          <w:rFonts w:ascii="Times New Roman" w:eastAsia="Times New Roman" w:hAnsi="Times New Roman" w:cs="Times New Roman"/>
          <w:i/>
          <w:iCs/>
          <w:lang w:eastAsia="it-IT"/>
        </w:rPr>
      </w:pPr>
      <w:r w:rsidRPr="00B6768F">
        <w:rPr>
          <w:rFonts w:ascii="Times New Roman" w:eastAsia="Times New Roman" w:hAnsi="Times New Roman" w:cs="Times New Roman"/>
          <w:b/>
          <w:bCs/>
          <w:i/>
          <w:iCs/>
          <w:lang w:eastAsia="it-IT"/>
        </w:rPr>
        <w:t xml:space="preserve">Development </w:t>
      </w:r>
      <w:proofErr w:type="spellStart"/>
      <w:r w:rsidRPr="00B6768F">
        <w:rPr>
          <w:rFonts w:ascii="Times New Roman" w:eastAsia="Times New Roman" w:hAnsi="Times New Roman" w:cs="Times New Roman"/>
          <w:b/>
          <w:bCs/>
          <w:i/>
          <w:iCs/>
          <w:lang w:eastAsia="it-IT"/>
        </w:rPr>
        <w:t>Phases</w:t>
      </w:r>
      <w:proofErr w:type="spellEnd"/>
    </w:p>
    <w:p w:rsidR="00B6768F" w:rsidRPr="00B6768F" w:rsidRDefault="00B6768F" w:rsidP="00B6768F">
      <w:pPr>
        <w:numPr>
          <w:ilvl w:val="0"/>
          <w:numId w:val="5"/>
        </w:numPr>
        <w:spacing w:before="100" w:beforeAutospacing="1" w:after="100" w:afterAutospacing="1"/>
        <w:rPr>
          <w:rFonts w:ascii="Times New Roman" w:eastAsia="Times New Roman" w:hAnsi="Times New Roman" w:cs="Times New Roman"/>
          <w:i/>
          <w:iCs/>
          <w:lang w:val="en-US" w:eastAsia="it-IT"/>
        </w:rPr>
      </w:pPr>
      <w:r w:rsidRPr="00B6768F">
        <w:rPr>
          <w:rFonts w:ascii="Times New Roman" w:eastAsia="Times New Roman" w:hAnsi="Times New Roman" w:cs="Times New Roman"/>
          <w:i/>
          <w:iCs/>
          <w:lang w:val="en-US" w:eastAsia="it-IT"/>
        </w:rPr>
        <w:t>Collection and selection of returned garments</w:t>
      </w:r>
    </w:p>
    <w:p w:rsidR="00B6768F" w:rsidRPr="00B6768F" w:rsidRDefault="00B6768F" w:rsidP="00B6768F">
      <w:pPr>
        <w:numPr>
          <w:ilvl w:val="0"/>
          <w:numId w:val="5"/>
        </w:numPr>
        <w:spacing w:before="100" w:beforeAutospacing="1" w:after="100" w:afterAutospacing="1"/>
        <w:rPr>
          <w:rFonts w:ascii="Times New Roman" w:eastAsia="Times New Roman" w:hAnsi="Times New Roman" w:cs="Times New Roman"/>
          <w:i/>
          <w:iCs/>
          <w:lang w:eastAsia="it-IT"/>
        </w:rPr>
      </w:pPr>
      <w:r w:rsidRPr="00B6768F">
        <w:rPr>
          <w:rFonts w:ascii="Times New Roman" w:eastAsia="Times New Roman" w:hAnsi="Times New Roman" w:cs="Times New Roman"/>
          <w:i/>
          <w:iCs/>
          <w:lang w:eastAsia="it-IT"/>
        </w:rPr>
        <w:t xml:space="preserve">Treatment and </w:t>
      </w:r>
      <w:proofErr w:type="spellStart"/>
      <w:r w:rsidRPr="00B6768F">
        <w:rPr>
          <w:rFonts w:ascii="Times New Roman" w:eastAsia="Times New Roman" w:hAnsi="Times New Roman" w:cs="Times New Roman"/>
          <w:i/>
          <w:iCs/>
          <w:lang w:eastAsia="it-IT"/>
        </w:rPr>
        <w:t>material</w:t>
      </w:r>
      <w:proofErr w:type="spellEnd"/>
      <w:r w:rsidRPr="00B6768F">
        <w:rPr>
          <w:rFonts w:ascii="Times New Roman" w:eastAsia="Times New Roman" w:hAnsi="Times New Roman" w:cs="Times New Roman"/>
          <w:i/>
          <w:iCs/>
          <w:lang w:eastAsia="it-IT"/>
        </w:rPr>
        <w:t xml:space="preserve"> </w:t>
      </w:r>
      <w:proofErr w:type="spellStart"/>
      <w:r w:rsidRPr="00B6768F">
        <w:rPr>
          <w:rFonts w:ascii="Times New Roman" w:eastAsia="Times New Roman" w:hAnsi="Times New Roman" w:cs="Times New Roman"/>
          <w:i/>
          <w:iCs/>
          <w:lang w:eastAsia="it-IT"/>
        </w:rPr>
        <w:t>innovation</w:t>
      </w:r>
      <w:proofErr w:type="spellEnd"/>
    </w:p>
    <w:p w:rsidR="00B6768F" w:rsidRPr="00B6768F" w:rsidRDefault="00B6768F" w:rsidP="00B6768F">
      <w:pPr>
        <w:numPr>
          <w:ilvl w:val="0"/>
          <w:numId w:val="5"/>
        </w:numPr>
        <w:spacing w:before="100" w:beforeAutospacing="1" w:after="100" w:afterAutospacing="1"/>
        <w:rPr>
          <w:rFonts w:ascii="Times New Roman" w:eastAsia="Times New Roman" w:hAnsi="Times New Roman" w:cs="Times New Roman"/>
          <w:i/>
          <w:iCs/>
          <w:lang w:val="en-US" w:eastAsia="it-IT"/>
        </w:rPr>
      </w:pPr>
      <w:r w:rsidRPr="00B6768F">
        <w:rPr>
          <w:rFonts w:ascii="Times New Roman" w:eastAsia="Times New Roman" w:hAnsi="Times New Roman" w:cs="Times New Roman"/>
          <w:i/>
          <w:iCs/>
          <w:lang w:val="en-US" w:eastAsia="it-IT"/>
        </w:rPr>
        <w:t>Production and certification of upholstery materials</w:t>
      </w:r>
    </w:p>
    <w:p w:rsidR="00B6768F" w:rsidRPr="00B6768F" w:rsidRDefault="00B6768F" w:rsidP="00B6768F">
      <w:pPr>
        <w:numPr>
          <w:ilvl w:val="0"/>
          <w:numId w:val="5"/>
        </w:num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i/>
          <w:iCs/>
          <w:lang w:eastAsia="it-IT"/>
        </w:rPr>
        <w:t>Implementation</w:t>
      </w:r>
      <w:proofErr w:type="spellEnd"/>
      <w:r w:rsidRPr="00B6768F">
        <w:rPr>
          <w:rFonts w:ascii="Times New Roman" w:eastAsia="Times New Roman" w:hAnsi="Times New Roman" w:cs="Times New Roman"/>
          <w:i/>
          <w:iCs/>
          <w:lang w:eastAsia="it-IT"/>
        </w:rPr>
        <w:t xml:space="preserve"> and </w:t>
      </w:r>
      <w:proofErr w:type="spellStart"/>
      <w:r w:rsidRPr="00B6768F">
        <w:rPr>
          <w:rFonts w:ascii="Times New Roman" w:eastAsia="Times New Roman" w:hAnsi="Times New Roman" w:cs="Times New Roman"/>
          <w:i/>
          <w:iCs/>
          <w:lang w:eastAsia="it-IT"/>
        </w:rPr>
        <w:t>industry</w:t>
      </w:r>
      <w:proofErr w:type="spellEnd"/>
      <w:r w:rsidRPr="00B6768F">
        <w:rPr>
          <w:rFonts w:ascii="Times New Roman" w:eastAsia="Times New Roman" w:hAnsi="Times New Roman" w:cs="Times New Roman"/>
          <w:i/>
          <w:iCs/>
          <w:lang w:eastAsia="it-IT"/>
        </w:rPr>
        <w:t xml:space="preserve"> </w:t>
      </w:r>
      <w:proofErr w:type="spellStart"/>
      <w:r w:rsidRPr="00B6768F">
        <w:rPr>
          <w:rFonts w:ascii="Times New Roman" w:eastAsia="Times New Roman" w:hAnsi="Times New Roman" w:cs="Times New Roman"/>
          <w:i/>
          <w:iCs/>
          <w:lang w:eastAsia="it-IT"/>
        </w:rPr>
        <w:t>collaborations</w:t>
      </w:r>
      <w:proofErr w:type="spellEnd"/>
    </w:p>
    <w:p w:rsidR="00B6768F" w:rsidRPr="00B6768F" w:rsidRDefault="00B6768F" w:rsidP="00B6768F">
      <w:p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b/>
          <w:bCs/>
          <w:i/>
          <w:iCs/>
          <w:lang w:eastAsia="it-IT"/>
        </w:rPr>
        <w:t>Environmental</w:t>
      </w:r>
      <w:proofErr w:type="spellEnd"/>
      <w:r w:rsidRPr="00B6768F">
        <w:rPr>
          <w:rFonts w:ascii="Times New Roman" w:eastAsia="Times New Roman" w:hAnsi="Times New Roman" w:cs="Times New Roman"/>
          <w:b/>
          <w:bCs/>
          <w:i/>
          <w:iCs/>
          <w:lang w:eastAsia="it-IT"/>
        </w:rPr>
        <w:t xml:space="preserve"> and </w:t>
      </w:r>
      <w:proofErr w:type="spellStart"/>
      <w:r w:rsidRPr="00B6768F">
        <w:rPr>
          <w:rFonts w:ascii="Times New Roman" w:eastAsia="Times New Roman" w:hAnsi="Times New Roman" w:cs="Times New Roman"/>
          <w:b/>
          <w:bCs/>
          <w:i/>
          <w:iCs/>
          <w:lang w:eastAsia="it-IT"/>
        </w:rPr>
        <w:t>Economic</w:t>
      </w:r>
      <w:proofErr w:type="spellEnd"/>
      <w:r w:rsidRPr="00B6768F">
        <w:rPr>
          <w:rFonts w:ascii="Times New Roman" w:eastAsia="Times New Roman" w:hAnsi="Times New Roman" w:cs="Times New Roman"/>
          <w:b/>
          <w:bCs/>
          <w:i/>
          <w:iCs/>
          <w:lang w:eastAsia="it-IT"/>
        </w:rPr>
        <w:t xml:space="preserve"> Benefits</w:t>
      </w:r>
    </w:p>
    <w:p w:rsidR="00B6768F" w:rsidRPr="00B6768F" w:rsidRDefault="00B6768F" w:rsidP="00B6768F">
      <w:pPr>
        <w:numPr>
          <w:ilvl w:val="0"/>
          <w:numId w:val="6"/>
        </w:num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i/>
          <w:iCs/>
          <w:lang w:eastAsia="it-IT"/>
        </w:rPr>
        <w:t>Reduced</w:t>
      </w:r>
      <w:proofErr w:type="spellEnd"/>
      <w:r w:rsidRPr="00B6768F">
        <w:rPr>
          <w:rFonts w:ascii="Times New Roman" w:eastAsia="Times New Roman" w:hAnsi="Times New Roman" w:cs="Times New Roman"/>
          <w:i/>
          <w:iCs/>
          <w:lang w:eastAsia="it-IT"/>
        </w:rPr>
        <w:t xml:space="preserve"> </w:t>
      </w:r>
      <w:proofErr w:type="spellStart"/>
      <w:r w:rsidRPr="00B6768F">
        <w:rPr>
          <w:rFonts w:ascii="Times New Roman" w:eastAsia="Times New Roman" w:hAnsi="Times New Roman" w:cs="Times New Roman"/>
          <w:i/>
          <w:iCs/>
          <w:lang w:eastAsia="it-IT"/>
        </w:rPr>
        <w:t>environmental</w:t>
      </w:r>
      <w:proofErr w:type="spellEnd"/>
      <w:r w:rsidRPr="00B6768F">
        <w:rPr>
          <w:rFonts w:ascii="Times New Roman" w:eastAsia="Times New Roman" w:hAnsi="Times New Roman" w:cs="Times New Roman"/>
          <w:i/>
          <w:iCs/>
          <w:lang w:eastAsia="it-IT"/>
        </w:rPr>
        <w:t xml:space="preserve"> impact</w:t>
      </w:r>
      <w:bookmarkStart w:id="0" w:name="_GoBack"/>
      <w:bookmarkEnd w:id="0"/>
    </w:p>
    <w:p w:rsidR="00B6768F" w:rsidRPr="00B6768F" w:rsidRDefault="00B6768F" w:rsidP="00B6768F">
      <w:pPr>
        <w:numPr>
          <w:ilvl w:val="0"/>
          <w:numId w:val="6"/>
        </w:num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i/>
          <w:iCs/>
          <w:lang w:eastAsia="it-IT"/>
        </w:rPr>
        <w:t>Sustainable</w:t>
      </w:r>
      <w:proofErr w:type="spellEnd"/>
      <w:r w:rsidRPr="00B6768F">
        <w:rPr>
          <w:rFonts w:ascii="Times New Roman" w:eastAsia="Times New Roman" w:hAnsi="Times New Roman" w:cs="Times New Roman"/>
          <w:i/>
          <w:iCs/>
          <w:lang w:eastAsia="it-IT"/>
        </w:rPr>
        <w:t xml:space="preserve"> </w:t>
      </w:r>
      <w:proofErr w:type="spellStart"/>
      <w:r w:rsidRPr="00B6768F">
        <w:rPr>
          <w:rFonts w:ascii="Times New Roman" w:eastAsia="Times New Roman" w:hAnsi="Times New Roman" w:cs="Times New Roman"/>
          <w:i/>
          <w:iCs/>
          <w:lang w:eastAsia="it-IT"/>
        </w:rPr>
        <w:t>innovation</w:t>
      </w:r>
      <w:proofErr w:type="spellEnd"/>
    </w:p>
    <w:p w:rsidR="00B6768F" w:rsidRPr="00B6768F" w:rsidRDefault="00B6768F" w:rsidP="00B6768F">
      <w:pPr>
        <w:numPr>
          <w:ilvl w:val="0"/>
          <w:numId w:val="6"/>
        </w:num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i/>
          <w:iCs/>
          <w:lang w:eastAsia="it-IT"/>
        </w:rPr>
        <w:t>Cost</w:t>
      </w:r>
      <w:proofErr w:type="spellEnd"/>
      <w:r w:rsidRPr="00B6768F">
        <w:rPr>
          <w:rFonts w:ascii="Times New Roman" w:eastAsia="Times New Roman" w:hAnsi="Times New Roman" w:cs="Times New Roman"/>
          <w:i/>
          <w:iCs/>
          <w:lang w:eastAsia="it-IT"/>
        </w:rPr>
        <w:t xml:space="preserve"> </w:t>
      </w:r>
      <w:proofErr w:type="spellStart"/>
      <w:r w:rsidRPr="00B6768F">
        <w:rPr>
          <w:rFonts w:ascii="Times New Roman" w:eastAsia="Times New Roman" w:hAnsi="Times New Roman" w:cs="Times New Roman"/>
          <w:i/>
          <w:iCs/>
          <w:lang w:eastAsia="it-IT"/>
        </w:rPr>
        <w:t>savings</w:t>
      </w:r>
      <w:proofErr w:type="spellEnd"/>
    </w:p>
    <w:p w:rsidR="00B6768F" w:rsidRPr="00B6768F" w:rsidRDefault="00B6768F" w:rsidP="00B6768F">
      <w:pPr>
        <w:numPr>
          <w:ilvl w:val="0"/>
          <w:numId w:val="6"/>
        </w:numPr>
        <w:spacing w:before="100" w:beforeAutospacing="1" w:after="100" w:afterAutospacing="1"/>
        <w:rPr>
          <w:rFonts w:ascii="Times New Roman" w:eastAsia="Times New Roman" w:hAnsi="Times New Roman" w:cs="Times New Roman"/>
          <w:i/>
          <w:iCs/>
          <w:lang w:eastAsia="it-IT"/>
        </w:rPr>
      </w:pPr>
      <w:proofErr w:type="spellStart"/>
      <w:r w:rsidRPr="00B6768F">
        <w:rPr>
          <w:rFonts w:ascii="Times New Roman" w:eastAsia="Times New Roman" w:hAnsi="Times New Roman" w:cs="Times New Roman"/>
          <w:i/>
          <w:iCs/>
          <w:lang w:eastAsia="it-IT"/>
        </w:rPr>
        <w:t>Enhanced</w:t>
      </w:r>
      <w:proofErr w:type="spellEnd"/>
      <w:r w:rsidRPr="00B6768F">
        <w:rPr>
          <w:rFonts w:ascii="Times New Roman" w:eastAsia="Times New Roman" w:hAnsi="Times New Roman" w:cs="Times New Roman"/>
          <w:i/>
          <w:iCs/>
          <w:lang w:eastAsia="it-IT"/>
        </w:rPr>
        <w:t xml:space="preserve"> corporate </w:t>
      </w:r>
      <w:proofErr w:type="spellStart"/>
      <w:r w:rsidRPr="00B6768F">
        <w:rPr>
          <w:rFonts w:ascii="Times New Roman" w:eastAsia="Times New Roman" w:hAnsi="Times New Roman" w:cs="Times New Roman"/>
          <w:i/>
          <w:iCs/>
          <w:lang w:eastAsia="it-IT"/>
        </w:rPr>
        <w:t>reputation</w:t>
      </w:r>
      <w:proofErr w:type="spellEnd"/>
    </w:p>
    <w:p w:rsidR="00B6768F" w:rsidRPr="00B6768F" w:rsidRDefault="00B6768F" w:rsidP="00B6768F">
      <w:pPr>
        <w:spacing w:before="100" w:beforeAutospacing="1" w:after="100" w:afterAutospacing="1"/>
        <w:rPr>
          <w:rFonts w:ascii="Times New Roman" w:eastAsia="Times New Roman" w:hAnsi="Times New Roman" w:cs="Times New Roman"/>
          <w:i/>
          <w:iCs/>
          <w:lang w:val="en-US" w:eastAsia="it-IT"/>
        </w:rPr>
      </w:pPr>
      <w:r w:rsidRPr="00B6768F">
        <w:rPr>
          <w:rFonts w:ascii="Times New Roman" w:eastAsia="Times New Roman" w:hAnsi="Times New Roman" w:cs="Times New Roman"/>
          <w:i/>
          <w:iCs/>
          <w:lang w:val="en-US" w:eastAsia="it-IT"/>
        </w:rPr>
        <w:t>This project offers a unique opportunity for two environmentally impactful industries to collaborate in creating a sustainable future. By embracing innovation and circular economy principles, it transforms a waste problem into a valuable resource, giving new life to discarded textiles while reducing the ecological footprint of transportation. It is time to rethink textile waste and convert it into a concrete solution for future mobility.</w:t>
      </w:r>
    </w:p>
    <w:p w:rsidR="00B6768F" w:rsidRPr="00B6768F" w:rsidRDefault="002B0DE0" w:rsidP="00B6768F">
      <w:pPr>
        <w:rPr>
          <w:rFonts w:ascii="Times New Roman" w:eastAsia="Times New Roman" w:hAnsi="Times New Roman" w:cs="Times New Roman"/>
          <w:lang w:eastAsia="it-IT"/>
        </w:rPr>
      </w:pPr>
      <w:r w:rsidRPr="00B6768F">
        <w:rPr>
          <w:rFonts w:ascii="Times New Roman" w:eastAsia="Times New Roman" w:hAnsi="Times New Roman" w:cs="Times New Roman"/>
          <w:noProof/>
          <w:lang w:eastAsia="it-IT"/>
        </w:rPr>
        <w:pict>
          <v:rect id="_x0000_i1025" alt="" style="width:481.6pt;height:.05pt;mso-width-percent:0;mso-height-percent:0;mso-width-percent:0;mso-height-percent:0" o:hralign="center" o:hrstd="t" o:hr="t" fillcolor="#a0a0a0" stroked="f"/>
        </w:pict>
      </w:r>
    </w:p>
    <w:p w:rsidR="00B6768F" w:rsidRDefault="00B6768F" w:rsidP="00B6768F">
      <w:pPr>
        <w:pStyle w:val="NormaleWeb"/>
      </w:pPr>
    </w:p>
    <w:p w:rsidR="00B6768F" w:rsidRPr="00B6768F" w:rsidRDefault="00B6768F"/>
    <w:sectPr w:rsidR="00B6768F" w:rsidRPr="00B6768F"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4504F"/>
    <w:multiLevelType w:val="multilevel"/>
    <w:tmpl w:val="4D4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87040"/>
    <w:multiLevelType w:val="multilevel"/>
    <w:tmpl w:val="2E7E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F26EF"/>
    <w:multiLevelType w:val="multilevel"/>
    <w:tmpl w:val="D67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B6C3D"/>
    <w:multiLevelType w:val="multilevel"/>
    <w:tmpl w:val="3FDE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63F9E"/>
    <w:multiLevelType w:val="multilevel"/>
    <w:tmpl w:val="B3D4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451F61"/>
    <w:multiLevelType w:val="multilevel"/>
    <w:tmpl w:val="17D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8F"/>
    <w:rsid w:val="002B0DE0"/>
    <w:rsid w:val="00B6768F"/>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5D27"/>
  <w15:chartTrackingRefBased/>
  <w15:docId w15:val="{C78DB11E-BFD0-0546-B29F-21F0461C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6768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B67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33908">
      <w:bodyDiv w:val="1"/>
      <w:marLeft w:val="0"/>
      <w:marRight w:val="0"/>
      <w:marTop w:val="0"/>
      <w:marBottom w:val="0"/>
      <w:divBdr>
        <w:top w:val="none" w:sz="0" w:space="0" w:color="auto"/>
        <w:left w:val="none" w:sz="0" w:space="0" w:color="auto"/>
        <w:bottom w:val="none" w:sz="0" w:space="0" w:color="auto"/>
        <w:right w:val="none" w:sz="0" w:space="0" w:color="auto"/>
      </w:divBdr>
    </w:div>
    <w:div w:id="14359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2025-07-04T14:50:00Z</dcterms:created>
  <dcterms:modified xsi:type="dcterms:W3CDTF">2025-07-04T14:52:00Z</dcterms:modified>
</cp:coreProperties>
</file>